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FA" w:rsidRDefault="002043FA">
      <w:bookmarkStart w:id="0" w:name="_GoBack"/>
      <w:bookmarkEnd w:id="0"/>
    </w:p>
    <w:p w:rsidR="007E58AD" w:rsidRDefault="007E58AD" w:rsidP="00411A97">
      <w:pPr>
        <w:pStyle w:val="p1"/>
        <w:jc w:val="center"/>
        <w:rPr>
          <w:rFonts w:ascii="-webkit-standard" w:hAnsi="-webkit-standard"/>
          <w:color w:val="454545"/>
        </w:rPr>
      </w:pPr>
      <w:r>
        <w:rPr>
          <w:rFonts w:ascii="-webkit-standard" w:hAnsi="-webkit-standard"/>
          <w:color w:val="454545"/>
        </w:rPr>
        <w:t xml:space="preserve">La chanteuse Natasha St Pier </w:t>
      </w:r>
      <w:r w:rsidR="009B5B66">
        <w:rPr>
          <w:rFonts w:ascii="-webkit-standard" w:hAnsi="-webkit-standard"/>
          <w:color w:val="454545"/>
        </w:rPr>
        <w:t>vient</w:t>
      </w:r>
      <w:r>
        <w:rPr>
          <w:rFonts w:ascii="-webkit-standard" w:hAnsi="-webkit-standard"/>
          <w:color w:val="454545"/>
        </w:rPr>
        <w:t xml:space="preserve"> à Lausanne pour 2 concerts exceptionnels</w:t>
      </w:r>
      <w:r w:rsidR="00411A97">
        <w:rPr>
          <w:rFonts w:ascii="-webkit-standard" w:hAnsi="-webkit-standard"/>
          <w:color w:val="454545"/>
        </w:rPr>
        <w:br/>
      </w:r>
      <w:r>
        <w:rPr>
          <w:rFonts w:ascii="-webkit-standard" w:hAnsi="-webkit-standard"/>
          <w:color w:val="454545"/>
        </w:rPr>
        <w:t>les Vendredi 28 et Samedi 29 février en l’église Sainte Thérèse.</w:t>
      </w:r>
      <w:r w:rsidR="000F64D9">
        <w:rPr>
          <w:rFonts w:ascii="-webkit-standard" w:hAnsi="-webkit-standard"/>
          <w:color w:val="454545"/>
        </w:rPr>
        <w:br/>
      </w:r>
      <w:r>
        <w:rPr>
          <w:rStyle w:val="s1"/>
          <w:rFonts w:ascii="-webkit-standard" w:hAnsi="-webkit-standard"/>
          <w:color w:val="454545"/>
        </w:rPr>
        <w:t xml:space="preserve">Elle interprétera des textes d’inspiration religieuse tirés de son 2ème album dédié aux textes de </w:t>
      </w:r>
      <w:r w:rsidR="00985B41">
        <w:rPr>
          <w:rStyle w:val="s1"/>
          <w:rFonts w:ascii="-webkit-standard" w:hAnsi="-webkit-standard"/>
          <w:color w:val="454545"/>
        </w:rPr>
        <w:t xml:space="preserve">Sainte </w:t>
      </w:r>
      <w:r>
        <w:rPr>
          <w:rStyle w:val="s1"/>
          <w:rFonts w:ascii="-webkit-standard" w:hAnsi="-webkit-standard"/>
          <w:color w:val="454545"/>
        </w:rPr>
        <w:t>Thérèse de Lisieux. </w:t>
      </w:r>
      <w:r>
        <w:rPr>
          <w:rFonts w:ascii="-webkit-standard" w:hAnsi="-webkit-standard"/>
          <w:color w:val="454545"/>
        </w:rPr>
        <w:t>Voici ce qu’elle déclarait au début de sa tournée :</w:t>
      </w:r>
      <w:r w:rsidR="00411A97">
        <w:rPr>
          <w:rFonts w:ascii="-webkit-standard" w:hAnsi="-webkit-standard"/>
          <w:color w:val="454545"/>
        </w:rPr>
        <w:br/>
      </w:r>
      <w:r>
        <w:rPr>
          <w:rFonts w:ascii="-webkit-standard" w:hAnsi="-webkit-standard"/>
          <w:color w:val="454545"/>
        </w:rPr>
        <w:t>« J’ai envie d’interpréter ces textes avec la même ferveur que celle dans laquelle ils ont été écrits. Chanter ces poèmes, c’est comme chanter les textes qu’une amoureuse a écrit à Celui qu’elle aime ».</w:t>
      </w:r>
      <w:r w:rsidR="00411A97">
        <w:rPr>
          <w:rFonts w:ascii="-webkit-standard" w:hAnsi="-webkit-standard"/>
          <w:color w:val="454545"/>
        </w:rPr>
        <w:br/>
      </w:r>
      <w:r w:rsidR="000F64D9">
        <w:rPr>
          <w:rFonts w:ascii="-webkit-standard" w:hAnsi="-webkit-standard"/>
          <w:color w:val="454545"/>
        </w:rPr>
        <w:br/>
      </w:r>
      <w:r w:rsidR="00411A97">
        <w:rPr>
          <w:rFonts w:ascii="inherit" w:hAnsi="inherit"/>
          <w:noProof/>
          <w:color w:val="666666"/>
          <w:sz w:val="22"/>
          <w:szCs w:val="22"/>
          <w:lang w:eastAsia="fr-CH"/>
        </w:rPr>
        <w:drawing>
          <wp:inline distT="0" distB="0" distL="0" distR="0" wp14:anchorId="3ADFECE5" wp14:editId="3B8FF172">
            <wp:extent cx="2668555" cy="3769485"/>
            <wp:effectExtent l="0" t="0" r="0" b="2540"/>
            <wp:docPr id="2" name="Image 2" descr="Une image contenant personne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-Concert Natasha St-Pier-Ste Thérè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73" cy="38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A97">
        <w:rPr>
          <w:rFonts w:ascii="-webkit-standard" w:hAnsi="-webkit-standard"/>
          <w:color w:val="454545"/>
        </w:rPr>
        <w:br/>
      </w:r>
      <w:r w:rsidR="000F64D9">
        <w:rPr>
          <w:rFonts w:ascii="-webkit-standard" w:hAnsi="-webkit-standard"/>
          <w:color w:val="454545"/>
        </w:rPr>
        <w:br/>
      </w:r>
      <w:r>
        <w:rPr>
          <w:rFonts w:ascii="-webkit-standard" w:hAnsi="-webkit-standard"/>
          <w:color w:val="454545"/>
        </w:rPr>
        <w:t xml:space="preserve">Alors, ne perdez pas un instant pour </w:t>
      </w:r>
      <w:r w:rsidR="00A3568E">
        <w:rPr>
          <w:rFonts w:ascii="-webkit-standard" w:hAnsi="-webkit-standard"/>
          <w:color w:val="454545"/>
        </w:rPr>
        <w:t>vivre ce moment de grâce et de poésie rythmé</w:t>
      </w:r>
      <w:r w:rsidR="000F64D9">
        <w:rPr>
          <w:rFonts w:ascii="-webkit-standard" w:hAnsi="-webkit-standard"/>
          <w:color w:val="454545"/>
        </w:rPr>
        <w:t>s</w:t>
      </w:r>
      <w:r w:rsidR="00A3568E">
        <w:rPr>
          <w:rFonts w:ascii="-webkit-standard" w:hAnsi="-webkit-standard"/>
          <w:color w:val="454545"/>
        </w:rPr>
        <w:t xml:space="preserve"> par la voix de Natasha St-Pier et </w:t>
      </w:r>
      <w:r>
        <w:rPr>
          <w:rFonts w:ascii="-webkit-standard" w:hAnsi="-webkit-standard"/>
          <w:color w:val="454545"/>
        </w:rPr>
        <w:t>réserve</w:t>
      </w:r>
      <w:r w:rsidR="00A3568E">
        <w:rPr>
          <w:rFonts w:ascii="-webkit-standard" w:hAnsi="-webkit-standard"/>
          <w:color w:val="454545"/>
        </w:rPr>
        <w:t>z</w:t>
      </w:r>
      <w:r>
        <w:rPr>
          <w:rFonts w:ascii="-webkit-standard" w:hAnsi="-webkit-standard"/>
          <w:color w:val="454545"/>
        </w:rPr>
        <w:t> dès à présent vos places sur le site </w:t>
      </w:r>
      <w:hyperlink r:id="rId6" w:history="1">
        <w:r>
          <w:rPr>
            <w:rStyle w:val="Lienhypertexte"/>
            <w:rFonts w:ascii="-webkit-standard" w:hAnsi="-webkit-standard"/>
          </w:rPr>
          <w:t>www.tourneetherese.com</w:t>
        </w:r>
      </w:hyperlink>
      <w:r w:rsidR="000F64D9">
        <w:rPr>
          <w:rFonts w:ascii="-webkit-standard" w:hAnsi="-webkit-standard"/>
          <w:color w:val="454545"/>
        </w:rPr>
        <w:br/>
      </w:r>
      <w:r w:rsidR="000F64D9">
        <w:rPr>
          <w:rFonts w:ascii="-webkit-standard" w:hAnsi="-webkit-standard"/>
          <w:color w:val="454545"/>
        </w:rPr>
        <w:br/>
      </w:r>
      <w:r>
        <w:rPr>
          <w:rFonts w:ascii="-webkit-standard" w:hAnsi="-webkit-standard"/>
          <w:color w:val="454545"/>
        </w:rPr>
        <w:t>Les places sont limitées !</w:t>
      </w:r>
      <w:r w:rsidR="000F64D9">
        <w:rPr>
          <w:rFonts w:ascii="-webkit-standard" w:hAnsi="-webkit-standard"/>
          <w:color w:val="454545"/>
        </w:rPr>
        <w:br/>
      </w:r>
      <w:r w:rsidR="000F64D9">
        <w:rPr>
          <w:rFonts w:ascii="Calibri" w:hAnsi="Calibri" w:cs="Calibri"/>
          <w:sz w:val="20"/>
          <w:szCs w:val="20"/>
        </w:rPr>
        <w:br/>
      </w:r>
      <w:r w:rsidR="000F64D9" w:rsidRPr="000F64D9">
        <w:rPr>
          <w:rStyle w:val="s1"/>
          <w:rFonts w:ascii="-webkit-standard" w:hAnsi="-webkit-standard"/>
          <w:color w:val="454545"/>
        </w:rPr>
        <w:t>Bande Annonce</w:t>
      </w:r>
      <w:r w:rsidR="000F64D9">
        <w:rPr>
          <w:rFonts w:ascii="Calibri" w:hAnsi="Calibri" w:cs="Calibri"/>
          <w:sz w:val="20"/>
          <w:szCs w:val="20"/>
        </w:rPr>
        <w:t xml:space="preserve"> : </w:t>
      </w:r>
      <w:hyperlink r:id="rId7" w:history="1">
        <w:r w:rsidR="000F64D9" w:rsidRPr="00D16740">
          <w:rPr>
            <w:rStyle w:val="Lienhypertexte"/>
            <w:rFonts w:ascii="Calibri" w:hAnsi="Calibri" w:cs="Calibri"/>
            <w:sz w:val="20"/>
            <w:szCs w:val="20"/>
          </w:rPr>
          <w:t>https://youtu.be/1Y_4Ue3XE_s</w:t>
        </w:r>
      </w:hyperlink>
    </w:p>
    <w:p w:rsidR="007E58AD" w:rsidRPr="00584F27" w:rsidRDefault="007E58AD">
      <w:pPr>
        <w:rPr>
          <w:lang w:val="fr-CH"/>
        </w:rPr>
      </w:pPr>
    </w:p>
    <w:p w:rsidR="00153170" w:rsidRPr="00016417" w:rsidRDefault="00153170" w:rsidP="00411A97">
      <w:pPr>
        <w:spacing w:before="204" w:after="204"/>
        <w:jc w:val="center"/>
        <w:textAlignment w:val="baseline"/>
        <w:rPr>
          <w:rFonts w:ascii="inherit" w:eastAsia="Times New Roman" w:hAnsi="inherit" w:cs="Times New Roman"/>
          <w:color w:val="666666"/>
          <w:sz w:val="22"/>
          <w:szCs w:val="22"/>
          <w:lang w:val="fr-CH" w:eastAsia="fr-FR"/>
        </w:rPr>
      </w:pPr>
    </w:p>
    <w:sectPr w:rsidR="00153170" w:rsidRPr="00016417" w:rsidSect="001A21C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charset w:val="00"/>
    <w:family w:val="roman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7E45"/>
    <w:multiLevelType w:val="hybridMultilevel"/>
    <w:tmpl w:val="117AEF3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7"/>
    <w:rsid w:val="00016417"/>
    <w:rsid w:val="000F64D9"/>
    <w:rsid w:val="00152DDE"/>
    <w:rsid w:val="00153170"/>
    <w:rsid w:val="001A21C4"/>
    <w:rsid w:val="002043FA"/>
    <w:rsid w:val="00251255"/>
    <w:rsid w:val="002A1CC2"/>
    <w:rsid w:val="002E3E94"/>
    <w:rsid w:val="00325EE3"/>
    <w:rsid w:val="003845C9"/>
    <w:rsid w:val="00411A97"/>
    <w:rsid w:val="004825D2"/>
    <w:rsid w:val="00507493"/>
    <w:rsid w:val="00584F27"/>
    <w:rsid w:val="0060631C"/>
    <w:rsid w:val="006F6745"/>
    <w:rsid w:val="007E58AD"/>
    <w:rsid w:val="008746A1"/>
    <w:rsid w:val="00985B41"/>
    <w:rsid w:val="009A7AD3"/>
    <w:rsid w:val="009B5B66"/>
    <w:rsid w:val="00A3568E"/>
    <w:rsid w:val="00AF18C4"/>
    <w:rsid w:val="00B37CB6"/>
    <w:rsid w:val="00B8686D"/>
    <w:rsid w:val="00B95B0F"/>
    <w:rsid w:val="00BD12B1"/>
    <w:rsid w:val="00F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28ECFF-2035-3547-B5BA-DAC86104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64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FR"/>
    </w:rPr>
  </w:style>
  <w:style w:type="paragraph" w:styleId="Titre2">
    <w:name w:val="heading 2"/>
    <w:basedOn w:val="Normal"/>
    <w:link w:val="Titre2Car"/>
    <w:uiPriority w:val="9"/>
    <w:qFormat/>
    <w:rsid w:val="000164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6417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016417"/>
    <w:rPr>
      <w:rFonts w:ascii="Times New Roman" w:eastAsia="Times New Roman" w:hAnsi="Times New Roman" w:cs="Times New Roman"/>
      <w:b/>
      <w:bCs/>
      <w:sz w:val="36"/>
      <w:szCs w:val="36"/>
      <w:lang w:val="fr-CH" w:eastAsia="fr-FR"/>
    </w:rPr>
  </w:style>
  <w:style w:type="character" w:styleId="Lienhypertexte">
    <w:name w:val="Hyperlink"/>
    <w:basedOn w:val="Policepardfaut"/>
    <w:uiPriority w:val="99"/>
    <w:unhideWhenUsed/>
    <w:rsid w:val="000164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4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styleId="Accentuation">
    <w:name w:val="Emphasis"/>
    <w:basedOn w:val="Policepardfaut"/>
    <w:uiPriority w:val="20"/>
    <w:qFormat/>
    <w:rsid w:val="00016417"/>
    <w:rPr>
      <w:i/>
      <w:iCs/>
    </w:rPr>
  </w:style>
  <w:style w:type="character" w:customStyle="1" w:styleId="apple-converted-space">
    <w:name w:val="apple-converted-space"/>
    <w:basedOn w:val="Policepardfaut"/>
    <w:rsid w:val="00016417"/>
  </w:style>
  <w:style w:type="character" w:customStyle="1" w:styleId="aviaiconboxtitle">
    <w:name w:val="avia_iconbox_title"/>
    <w:basedOn w:val="Policepardfaut"/>
    <w:rsid w:val="00016417"/>
  </w:style>
  <w:style w:type="paragraph" w:customStyle="1" w:styleId="p1">
    <w:name w:val="p1"/>
    <w:basedOn w:val="Normal"/>
    <w:rsid w:val="007E58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customStyle="1" w:styleId="s1">
    <w:name w:val="s1"/>
    <w:basedOn w:val="Policepardfaut"/>
    <w:rsid w:val="007E58AD"/>
  </w:style>
  <w:style w:type="character" w:customStyle="1" w:styleId="UnresolvedMention">
    <w:name w:val="Unresolved Mention"/>
    <w:basedOn w:val="Policepardfaut"/>
    <w:uiPriority w:val="99"/>
    <w:rsid w:val="00F023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743">
          <w:blockQuote w:val="1"/>
          <w:marLeft w:val="0"/>
          <w:marRight w:val="240"/>
          <w:marTop w:val="0"/>
          <w:marBottom w:val="240"/>
          <w:divBdr>
            <w:top w:val="none" w:sz="0" w:space="0" w:color="000000"/>
            <w:left w:val="single" w:sz="48" w:space="15" w:color="000000"/>
            <w:bottom w:val="none" w:sz="0" w:space="0" w:color="000000"/>
            <w:right w:val="none" w:sz="0" w:space="0" w:color="000000"/>
          </w:divBdr>
        </w:div>
        <w:div w:id="560138658">
          <w:blockQuote w:val="1"/>
          <w:marLeft w:val="0"/>
          <w:marRight w:val="240"/>
          <w:marTop w:val="0"/>
          <w:marBottom w:val="240"/>
          <w:divBdr>
            <w:top w:val="none" w:sz="0" w:space="0" w:color="000000"/>
            <w:left w:val="single" w:sz="48" w:space="15" w:color="000000"/>
            <w:bottom w:val="none" w:sz="0" w:space="0" w:color="000000"/>
            <w:right w:val="none" w:sz="0" w:space="0" w:color="000000"/>
          </w:divBdr>
        </w:div>
      </w:divsChild>
    </w:div>
    <w:div w:id="331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Y_4Ue3XE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neethere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de Nortbécourt</dc:creator>
  <cp:keywords/>
  <dc:description/>
  <cp:lastModifiedBy>Moreno Julia</cp:lastModifiedBy>
  <cp:revision>2</cp:revision>
  <dcterms:created xsi:type="dcterms:W3CDTF">2020-01-22T13:22:00Z</dcterms:created>
  <dcterms:modified xsi:type="dcterms:W3CDTF">2020-01-22T13:22:00Z</dcterms:modified>
</cp:coreProperties>
</file>